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bottom w:color="000000" w:space="1" w:sz="12" w:val="single"/>
        </w:pBdr>
        <w:spacing w:line="36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Ak vám tovar nesadne, nie je problém. SUPovanie je o zábave a tovar, ktorý nesedí nie je “sranda”. Máte možnosť výmeny alebo vrátenia tovaru bez udania dôvodu v lehote 14 dní odo dňa, keď Vám zásielka dorazila.</w:t>
      </w:r>
    </w:p>
    <w:p w:rsidR="00000000" w:rsidDel="00000000" w:rsidP="00000000" w:rsidRDefault="00000000" w:rsidRPr="00000000" w14:paraId="00000003">
      <w:pPr>
        <w:pBdr>
          <w:bottom w:color="000000" w:space="1" w:sz="12" w:val="single"/>
        </w:pBdr>
        <w:spacing w:line="360" w:lineRule="auto"/>
        <w:rPr>
          <w:sz w:val="20"/>
          <w:szCs w:val="20"/>
        </w:rPr>
        <w:sectPr>
          <w:headerReference r:id="rId7" w:type="default"/>
          <w:pgSz w:h="15840" w:w="12240"/>
          <w:pgMar w:bottom="1440" w:top="1440" w:left="1440" w:right="1440" w:header="708" w:footer="708"/>
          <w:pgNumType w:start="1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360" w:lineRule="auto"/>
        <w:jc w:val="center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VRÁTENIE TOVARU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36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1. Tovar môžete vrátiť aj na našej predajni Hraničná 1695/16, 821 05 Bratislava, aj keď ste ho kúpili online. </w:t>
      </w:r>
    </w:p>
    <w:p w:rsidR="00000000" w:rsidDel="00000000" w:rsidP="00000000" w:rsidRDefault="00000000" w:rsidRPr="00000000" w14:paraId="00000006">
      <w:pPr>
        <w:spacing w:line="36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2. Alebo nám pošlite nenosený a nepoškodený tovar s originálnymi visačkami a neznehodnoteným obalom späť na adresu: NEONMARS International s.r.o., Hraničná 1695/16, 821 05 Bratislava spolu s týmto formulárom (alebo jeho kópiou) a my sa o všetko postaráme. </w:t>
      </w:r>
    </w:p>
    <w:p w:rsidR="00000000" w:rsidDel="00000000" w:rsidP="00000000" w:rsidRDefault="00000000" w:rsidRPr="00000000" w14:paraId="00000007">
      <w:pPr>
        <w:spacing w:line="360" w:lineRule="auto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Meno a priezvisko</w:t>
      </w:r>
      <w:r w:rsidDel="00000000" w:rsidR="00000000" w:rsidRPr="00000000">
        <w:rPr>
          <w:sz w:val="20"/>
          <w:szCs w:val="20"/>
          <w:rtl w:val="0"/>
        </w:rPr>
        <w:t xml:space="preserve">:..................................................................... </w:t>
      </w:r>
      <w:r w:rsidDel="00000000" w:rsidR="00000000" w:rsidRPr="00000000">
        <w:rPr>
          <w:b w:val="1"/>
          <w:sz w:val="20"/>
          <w:szCs w:val="20"/>
          <w:rtl w:val="0"/>
        </w:rPr>
        <w:t xml:space="preserve">Adresa</w:t>
      </w:r>
      <w:r w:rsidDel="00000000" w:rsidR="00000000" w:rsidRPr="00000000">
        <w:rPr>
          <w:sz w:val="20"/>
          <w:szCs w:val="20"/>
          <w:rtl w:val="0"/>
        </w:rPr>
        <w:t xml:space="preserve">:........................................................................................ </w:t>
      </w:r>
      <w:r w:rsidDel="00000000" w:rsidR="00000000" w:rsidRPr="00000000">
        <w:rPr>
          <w:b w:val="1"/>
          <w:sz w:val="20"/>
          <w:szCs w:val="20"/>
          <w:rtl w:val="0"/>
        </w:rPr>
        <w:t xml:space="preserve">Telefón</w:t>
      </w:r>
      <w:r w:rsidDel="00000000" w:rsidR="00000000" w:rsidRPr="00000000">
        <w:rPr>
          <w:sz w:val="20"/>
          <w:szCs w:val="20"/>
          <w:rtl w:val="0"/>
        </w:rPr>
        <w:t xml:space="preserve">:....................................................................................... </w:t>
      </w:r>
      <w:r w:rsidDel="00000000" w:rsidR="00000000" w:rsidRPr="00000000">
        <w:rPr>
          <w:b w:val="1"/>
          <w:sz w:val="20"/>
          <w:szCs w:val="20"/>
          <w:rtl w:val="0"/>
        </w:rPr>
        <w:t xml:space="preserve">Email</w:t>
      </w:r>
      <w:r w:rsidDel="00000000" w:rsidR="00000000" w:rsidRPr="00000000">
        <w:rPr>
          <w:sz w:val="20"/>
          <w:szCs w:val="20"/>
          <w:rtl w:val="0"/>
        </w:rPr>
        <w:t xml:space="preserve">:.......................................................................................... </w:t>
      </w:r>
    </w:p>
    <w:p w:rsidR="00000000" w:rsidDel="00000000" w:rsidP="00000000" w:rsidRDefault="00000000" w:rsidRPr="00000000" w14:paraId="00000008">
      <w:pPr>
        <w:spacing w:line="360" w:lineRule="auto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Číslo objednávky alebo faktúry</w:t>
      </w:r>
      <w:r w:rsidDel="00000000" w:rsidR="00000000" w:rsidRPr="00000000">
        <w:rPr>
          <w:sz w:val="20"/>
          <w:szCs w:val="20"/>
          <w:rtl w:val="0"/>
        </w:rPr>
        <w:t xml:space="preserve">:................................................ </w:t>
      </w:r>
    </w:p>
    <w:p w:rsidR="00000000" w:rsidDel="00000000" w:rsidP="00000000" w:rsidRDefault="00000000" w:rsidRPr="00000000" w14:paraId="00000009">
      <w:pPr>
        <w:spacing w:line="36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360" w:lineRule="auto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Chcem tovar vrátiť</w:t>
      </w:r>
      <w:r w:rsidDel="00000000" w:rsidR="00000000" w:rsidRPr="00000000">
        <w:rPr>
          <w:sz w:val="20"/>
          <w:szCs w:val="20"/>
          <w:rtl w:val="0"/>
        </w:rPr>
        <w:t xml:space="preserve">: </w:t>
      </w:r>
    </w:p>
    <w:p w:rsidR="00000000" w:rsidDel="00000000" w:rsidP="00000000" w:rsidRDefault="00000000" w:rsidRPr="00000000" w14:paraId="0000000B">
      <w:pPr>
        <w:spacing w:line="360" w:lineRule="auto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Názov tovaru</w:t>
      </w:r>
      <w:r w:rsidDel="00000000" w:rsidR="00000000" w:rsidRPr="00000000">
        <w:rPr>
          <w:sz w:val="20"/>
          <w:szCs w:val="20"/>
          <w:rtl w:val="0"/>
        </w:rPr>
        <w:t xml:space="preserve">: </w:t>
        <w:tab/>
        <w:tab/>
        <w:tab/>
      </w:r>
      <w:r w:rsidDel="00000000" w:rsidR="00000000" w:rsidRPr="00000000">
        <w:rPr>
          <w:b w:val="1"/>
          <w:sz w:val="20"/>
          <w:szCs w:val="20"/>
          <w:rtl w:val="0"/>
        </w:rPr>
        <w:t xml:space="preserve">Kód tovaru (viď faktúra)</w:t>
      </w:r>
      <w:r w:rsidDel="00000000" w:rsidR="00000000" w:rsidRPr="00000000">
        <w:rPr>
          <w:sz w:val="20"/>
          <w:szCs w:val="20"/>
          <w:rtl w:val="0"/>
        </w:rPr>
        <w:t xml:space="preserve">: </w:t>
        <w:tab/>
        <w:tab/>
      </w:r>
      <w:r w:rsidDel="00000000" w:rsidR="00000000" w:rsidRPr="00000000">
        <w:rPr>
          <w:b w:val="1"/>
          <w:sz w:val="20"/>
          <w:szCs w:val="20"/>
          <w:rtl w:val="0"/>
        </w:rPr>
        <w:t xml:space="preserve">Dôvod vrátenia (zakrúžkujte)</w:t>
      </w:r>
      <w:r w:rsidDel="00000000" w:rsidR="00000000" w:rsidRPr="00000000">
        <w:rPr>
          <w:sz w:val="20"/>
          <w:szCs w:val="20"/>
          <w:rtl w:val="0"/>
        </w:rPr>
        <w:t xml:space="preserve">: ............................................... </w:t>
        <w:tab/>
        <w:t xml:space="preserve">........................................ </w:t>
        <w:tab/>
        <w:tab/>
        <w:t xml:space="preserve">1 / 2 / 3 / 4 / 5 / 6 / 7 </w:t>
      </w:r>
    </w:p>
    <w:p w:rsidR="00000000" w:rsidDel="00000000" w:rsidP="00000000" w:rsidRDefault="00000000" w:rsidRPr="00000000" w14:paraId="0000000C">
      <w:pPr>
        <w:spacing w:line="36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............................................... </w:t>
        <w:tab/>
        <w:t xml:space="preserve">........................................ </w:t>
        <w:tab/>
        <w:tab/>
        <w:t xml:space="preserve">1 / 2 / 3 / 4 / 5 / 6 / 7 </w:t>
      </w:r>
    </w:p>
    <w:p w:rsidR="00000000" w:rsidDel="00000000" w:rsidP="00000000" w:rsidRDefault="00000000" w:rsidRPr="00000000" w14:paraId="0000000D">
      <w:pPr>
        <w:spacing w:line="360" w:lineRule="auto"/>
        <w:rPr>
          <w:sz w:val="14"/>
          <w:szCs w:val="14"/>
        </w:rPr>
      </w:pPr>
      <w:r w:rsidDel="00000000" w:rsidR="00000000" w:rsidRPr="00000000">
        <w:rPr>
          <w:sz w:val="14"/>
          <w:szCs w:val="14"/>
          <w:rtl w:val="0"/>
        </w:rPr>
        <w:t xml:space="preserve">1.Tovar sa mi nehodí 2.Objednal/a som si zlú veľkosť 3.Veľkosť mi nesedí 4.Prišiel mi nesprávny tovar 5.Na monitore vyzeral produkt inak 6.Zlá kvalita 7.Balíček prišiel neskoro </w:t>
      </w:r>
    </w:p>
    <w:p w:rsidR="00000000" w:rsidDel="00000000" w:rsidP="00000000" w:rsidRDefault="00000000" w:rsidRPr="00000000" w14:paraId="0000000E">
      <w:pPr>
        <w:spacing w:line="36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360" w:lineRule="auto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Čo s peniazmi? </w:t>
      </w:r>
    </w:p>
    <w:p w:rsidR="00000000" w:rsidDel="00000000" w:rsidP="00000000" w:rsidRDefault="00000000" w:rsidRPr="00000000" w14:paraId="00000010">
      <w:pPr>
        <w:spacing w:line="36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1. Peniaze chem poslať späť na účet. (poštovou poukážkou peniaze späť neposielame) </w:t>
      </w:r>
    </w:p>
    <w:p w:rsidR="00000000" w:rsidDel="00000000" w:rsidP="00000000" w:rsidRDefault="00000000" w:rsidRPr="00000000" w14:paraId="00000011">
      <w:pPr>
        <w:spacing w:line="36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IBAN: SK __ __ __ __ __ __ __ __ __ __ __ __ __ __ __ __ __ __ __ __ __ __ </w:t>
      </w:r>
    </w:p>
    <w:p w:rsidR="00000000" w:rsidDel="00000000" w:rsidP="00000000" w:rsidRDefault="00000000" w:rsidRPr="00000000" w14:paraId="00000012">
      <w:pPr>
        <w:spacing w:line="36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2. chcem si ponechať kredit na ďalší nákup (pošleme Vám obratom kód, ktorý budete môcť kedykolvek použiť) </w:t>
      </w:r>
    </w:p>
    <w:p w:rsidR="00000000" w:rsidDel="00000000" w:rsidP="00000000" w:rsidRDefault="00000000" w:rsidRPr="00000000" w14:paraId="00000013">
      <w:pPr>
        <w:spacing w:line="360" w:lineRule="auto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VÝMENA TOVARU</w:t>
      </w:r>
    </w:p>
    <w:p w:rsidR="00000000" w:rsidDel="00000000" w:rsidP="00000000" w:rsidRDefault="00000000" w:rsidRPr="00000000" w14:paraId="00000014">
      <w:pPr>
        <w:spacing w:line="36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1. Tovar na výmenu si prosím objednajte štandardným spôsobom. Zvoľte spôsob dopravy a výmenu tovaru. Pred potvrdením objednávky napíšte do poznámky “</w:t>
      </w:r>
      <w:r w:rsidDel="00000000" w:rsidR="00000000" w:rsidRPr="00000000">
        <w:rPr>
          <w:b w:val="1"/>
          <w:sz w:val="20"/>
          <w:szCs w:val="20"/>
          <w:rtl w:val="0"/>
        </w:rPr>
        <w:t xml:space="preserve">VÝMENA</w:t>
      </w:r>
      <w:r w:rsidDel="00000000" w:rsidR="00000000" w:rsidRPr="00000000">
        <w:rPr>
          <w:sz w:val="20"/>
          <w:szCs w:val="20"/>
          <w:rtl w:val="0"/>
        </w:rPr>
        <w:t xml:space="preserve">”. </w:t>
      </w:r>
    </w:p>
    <w:p w:rsidR="00000000" w:rsidDel="00000000" w:rsidP="00000000" w:rsidRDefault="00000000" w:rsidRPr="00000000" w14:paraId="00000015">
      <w:pPr>
        <w:spacing w:line="36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2. Sem napíšte číslo novej objednávky: .......................................................................... a vytlačte si tento formulár. </w:t>
      </w:r>
    </w:p>
    <w:p w:rsidR="00000000" w:rsidDel="00000000" w:rsidP="00000000" w:rsidRDefault="00000000" w:rsidRPr="00000000" w14:paraId="00000016">
      <w:pPr>
        <w:spacing w:line="360" w:lineRule="auto"/>
        <w:rPr>
          <w:sz w:val="20"/>
          <w:szCs w:val="20"/>
        </w:rPr>
      </w:pPr>
      <w:bookmarkStart w:colFirst="0" w:colLast="0" w:name="_heading=h.gjdgxs" w:id="0"/>
      <w:bookmarkEnd w:id="0"/>
      <w:r w:rsidDel="00000000" w:rsidR="00000000" w:rsidRPr="00000000">
        <w:rPr>
          <w:sz w:val="20"/>
          <w:szCs w:val="20"/>
          <w:rtl w:val="0"/>
        </w:rPr>
        <w:t xml:space="preserve">3. Potom pošlite nepoužívaný a nepoškodený tovar s originálnymi visačkami a neznehodnoteným obalom späť na adresu: NEONMARS International s.r.o., Hraničná 1695/16, 821 05 Bratislava.</w:t>
      </w:r>
    </w:p>
    <w:sectPr>
      <w:type w:val="continuous"/>
      <w:pgSz w:h="15840" w:w="12240"/>
      <w:pgMar w:bottom="1440" w:top="1440" w:left="1440" w:right="1440" w:header="708" w:footer="708"/>
      <w:cols w:equalWidth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3740785" cy="1118235"/>
          <wp:effectExtent b="0" l="0" r="0" t="0"/>
          <wp:docPr descr="C:\Users\paulina.zlochova\AppData\Local\Microsoft\Windows\INetCache\Content.Word\nm_logo_na_web-2_left2-1.png" id="2" name="image1.png"/>
          <a:graphic>
            <a:graphicData uri="http://schemas.openxmlformats.org/drawingml/2006/picture">
              <pic:pic>
                <pic:nvPicPr>
                  <pic:cNvPr descr="C:\Users\paulina.zlochova\AppData\Local\Microsoft\Windows\INetCache\Content.Word\nm_logo_na_web-2_left2-1.png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740785" cy="111823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er">
    <w:name w:val="header"/>
    <w:basedOn w:val="Normal"/>
    <w:link w:val="HeaderChar"/>
    <w:uiPriority w:val="99"/>
    <w:unhideWhenUsed w:val="1"/>
    <w:rsid w:val="006025A7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6025A7"/>
  </w:style>
  <w:style w:type="paragraph" w:styleId="Footer">
    <w:name w:val="footer"/>
    <w:basedOn w:val="Normal"/>
    <w:link w:val="FooterChar"/>
    <w:uiPriority w:val="99"/>
    <w:unhideWhenUsed w:val="1"/>
    <w:rsid w:val="006025A7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6025A7"/>
  </w:style>
  <w:style w:type="paragraph" w:styleId="ListParagraph">
    <w:name w:val="List Paragraph"/>
    <w:basedOn w:val="Normal"/>
    <w:uiPriority w:val="34"/>
    <w:qFormat w:val="1"/>
    <w:rsid w:val="006025A7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P6BD3ekNQfPtdVDPm6vr9qRh9fA==">AMUW2mWyfniVFwOZNOtJhEHlVZyYblnzVTsCdl2Z9RXl4bd9GrbWgEFP1+aONSlhZ2GgI8Sthe7zAbf8R8mu3MtCsGP252MT/eWyoaJS6OOs0ZNkuJv8DbOhVinan7YKnEK68mFWrKnv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2018-04-23T10:00:00Z</dcterms:created>
  <dc:creator>Paulína Zlochová</dc:creator>
</cp:coreProperties>
</file>